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19103D" w:rsidRDefault="00ED776F" w:rsidP="0000187E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400063" w:rsidRDefault="00ED776F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400063" w:rsidRDefault="00ED776F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 xml:space="preserve"> «О внесении изменений в Правила землепользования и застройки городского округа Тольятти, утвержденные решением</w:t>
      </w:r>
    </w:p>
    <w:p w:rsidR="00221E9D" w:rsidRDefault="00ED776F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Думы городского округа Тольятти 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400063" w:rsidRPr="00400063" w:rsidRDefault="00400063" w:rsidP="0040006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400063">
        <w:rPr>
          <w:rFonts w:ascii="Times New Roman" w:hAnsi="Times New Roman"/>
          <w:sz w:val="26"/>
          <w:szCs w:val="26"/>
        </w:rPr>
        <w:t>(Манцеров и др., ул. Сиреневая, Поволжский)</w:t>
      </w:r>
    </w:p>
    <w:p w:rsidR="00400063" w:rsidRPr="0019103D" w:rsidRDefault="00400063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ED776F" w:rsidRPr="0019103D" w:rsidRDefault="00ED776F" w:rsidP="0000187E">
      <w:pPr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</w:p>
    <w:p w:rsidR="00677BF1" w:rsidRPr="0019103D" w:rsidRDefault="00677BF1" w:rsidP="0019103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Комиссия по подготовке прое</w:t>
      </w: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 xml:space="preserve">кта правил </w:t>
      </w:r>
      <w:r w:rsidR="0000187E" w:rsidRPr="0019103D">
        <w:rPr>
          <w:rFonts w:ascii="Times New Roman" w:hAnsi="Times New Roman"/>
          <w:sz w:val="27"/>
          <w:szCs w:val="27"/>
        </w:rPr>
        <w:t>землепользования и застройки г.</w:t>
      </w:r>
      <w:r w:rsidRPr="0019103D">
        <w:rPr>
          <w:rFonts w:ascii="Times New Roman" w:hAnsi="Times New Roman"/>
          <w:sz w:val="27"/>
          <w:szCs w:val="27"/>
        </w:rPr>
        <w:t>Тольятти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54-1/п).</w:t>
      </w:r>
    </w:p>
    <w:p w:rsidR="0019103D" w:rsidRPr="0019103D" w:rsidRDefault="005A04A0" w:rsidP="00392D7E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19103D">
        <w:rPr>
          <w:rFonts w:ascii="Times New Roman" w:hAnsi="Times New Roman"/>
          <w:sz w:val="27"/>
          <w:szCs w:val="27"/>
        </w:rPr>
        <w:t xml:space="preserve">обращению </w:t>
      </w:r>
      <w:r w:rsidR="00436C95" w:rsidRPr="0019103D">
        <w:rPr>
          <w:rFonts w:ascii="Times New Roman" w:hAnsi="Times New Roman"/>
          <w:sz w:val="27"/>
          <w:szCs w:val="27"/>
        </w:rPr>
        <w:t xml:space="preserve">Манцерова Анатолия Федоровича, Швалиной Любови Николаевны, Рахматуллина Фарита Фархулловича, Пироговой Нины Ефремовны (вх. от 21.09.2023 № М-2977/5.1)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D350E3" w:rsidRPr="0019103D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19103D">
        <w:rPr>
          <w:rFonts w:ascii="Times New Roman" w:hAnsi="Times New Roman"/>
          <w:kern w:val="2"/>
          <w:sz w:val="27"/>
          <w:szCs w:val="27"/>
        </w:rPr>
        <w:t>к</w:t>
      </w:r>
      <w:r w:rsidR="00D350E3" w:rsidRPr="0019103D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19103D">
        <w:rPr>
          <w:rFonts w:ascii="Times New Roman" w:hAnsi="Times New Roman"/>
          <w:kern w:val="2"/>
          <w:sz w:val="27"/>
          <w:szCs w:val="27"/>
        </w:rPr>
        <w:t>п</w:t>
      </w:r>
      <w:r w:rsidR="00D350E3" w:rsidRPr="0019103D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436C95" w:rsidRPr="0019103D">
        <w:rPr>
          <w:rFonts w:ascii="Times New Roman" w:hAnsi="Times New Roman"/>
          <w:kern w:val="2"/>
          <w:sz w:val="27"/>
          <w:szCs w:val="27"/>
        </w:rPr>
        <w:t>18.10</w:t>
      </w:r>
      <w:r w:rsidR="0000187E" w:rsidRPr="0019103D">
        <w:rPr>
          <w:rFonts w:ascii="Times New Roman" w:hAnsi="Times New Roman"/>
          <w:kern w:val="2"/>
          <w:sz w:val="27"/>
          <w:szCs w:val="27"/>
        </w:rPr>
        <w:t>.2023</w:t>
      </w:r>
      <w:r w:rsidR="00D350E3" w:rsidRPr="0019103D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 Правила землепользования и застр</w:t>
      </w:r>
      <w:r w:rsidRPr="0019103D">
        <w:rPr>
          <w:rFonts w:ascii="Times New Roman" w:hAnsi="Times New Roman"/>
          <w:kern w:val="2"/>
          <w:sz w:val="27"/>
          <w:szCs w:val="27"/>
        </w:rPr>
        <w:t>ойки городского округа Тольятти</w:t>
      </w:r>
      <w:r w:rsidR="0000187E" w:rsidRPr="0019103D">
        <w:rPr>
          <w:rFonts w:ascii="Times New Roman" w:hAnsi="Times New Roman"/>
          <w:kern w:val="2"/>
          <w:sz w:val="27"/>
          <w:szCs w:val="27"/>
        </w:rPr>
        <w:t>, утвержденные решением Думы городского округа Тольятти от 24.12.2008 № 1059,</w:t>
      </w:r>
      <w:r w:rsidR="00D350E3" w:rsidRPr="0019103D">
        <w:rPr>
          <w:rFonts w:ascii="Times New Roman" w:hAnsi="Times New Roman"/>
          <w:kern w:val="2"/>
          <w:sz w:val="27"/>
          <w:szCs w:val="27"/>
        </w:rPr>
        <w:t xml:space="preserve"> </w:t>
      </w:r>
      <w:r w:rsidR="00436C95" w:rsidRPr="0019103D">
        <w:rPr>
          <w:rFonts w:ascii="Times New Roman" w:eastAsia="Calibri" w:hAnsi="Times New Roman"/>
          <w:sz w:val="27"/>
          <w:szCs w:val="27"/>
          <w:lang w:eastAsia="en-US"/>
        </w:rPr>
        <w:t>в части установления территориальной зоны Ж-1А (зона коттеджной застройки) по границам предлагаемых к образованию земельных участков, расположенных: Самарская область, г. Тольятти, Комсомольский р-н, п.</w:t>
      </w:r>
      <w:r w:rsidR="003B73B7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="00436C95" w:rsidRPr="0019103D">
        <w:rPr>
          <w:rFonts w:ascii="Times New Roman" w:eastAsia="Calibri" w:hAnsi="Times New Roman"/>
          <w:sz w:val="27"/>
          <w:szCs w:val="27"/>
          <w:lang w:eastAsia="en-US"/>
        </w:rPr>
        <w:t>Поволжский, ул. Сиреневая, уч. 35, 37, 43, 45, согласно представленному топографическому плану.</w:t>
      </w:r>
      <w:r w:rsidR="00392D7E">
        <w:rPr>
          <w:rFonts w:ascii="Times New Roman" w:eastAsia="Calibri" w:hAnsi="Times New Roman"/>
          <w:sz w:val="27"/>
          <w:szCs w:val="27"/>
          <w:lang w:eastAsia="en-US"/>
        </w:rPr>
        <w:t xml:space="preserve"> Предложение заявителей направлено в комиссию в связи с тем, что п</w:t>
      </w:r>
      <w:r w:rsidR="0019103D" w:rsidRPr="0019103D">
        <w:rPr>
          <w:rFonts w:ascii="Times New Roman" w:hAnsi="Times New Roman"/>
          <w:sz w:val="27"/>
          <w:szCs w:val="27"/>
        </w:rPr>
        <w:t xml:space="preserve">ри проведении процедуры перераспределения земельных участков часть территории, фактически используемая </w:t>
      </w:r>
      <w:r w:rsidR="0019103D">
        <w:rPr>
          <w:rFonts w:ascii="Times New Roman" w:hAnsi="Times New Roman"/>
          <w:sz w:val="27"/>
          <w:szCs w:val="27"/>
        </w:rPr>
        <w:t>заявителями</w:t>
      </w:r>
      <w:r w:rsidR="0019103D" w:rsidRPr="0019103D">
        <w:rPr>
          <w:rFonts w:ascii="Times New Roman" w:hAnsi="Times New Roman"/>
          <w:sz w:val="27"/>
          <w:szCs w:val="27"/>
        </w:rPr>
        <w:t>, располагается за границами территориальной зоны Ж-1А (Зона коттеджной застройки).</w:t>
      </w:r>
    </w:p>
    <w:p w:rsidR="00436C95" w:rsidRDefault="00436C95" w:rsidP="0019103D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36C95">
        <w:rPr>
          <w:rFonts w:ascii="Times New Roman" w:hAnsi="Times New Roman"/>
          <w:sz w:val="27"/>
          <w:szCs w:val="27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земельные участки, </w:t>
      </w:r>
      <w:r w:rsidRPr="00436C95">
        <w:rPr>
          <w:rFonts w:ascii="Times New Roman" w:eastAsia="Calibri" w:hAnsi="Times New Roman"/>
          <w:sz w:val="27"/>
          <w:szCs w:val="27"/>
          <w:lang w:eastAsia="en-US"/>
        </w:rPr>
        <w:t>расположенные: Самарская область, г. Тольятти, Комсомольский р-н, п. Поволжский, ул. Сиреневая, уч. 35, 37, 43, 45, предлагаемые к образованию, согласно представленному заяв</w:t>
      </w:r>
      <w:r>
        <w:rPr>
          <w:rFonts w:ascii="Times New Roman" w:eastAsia="Calibri" w:hAnsi="Times New Roman"/>
          <w:sz w:val="27"/>
          <w:szCs w:val="27"/>
          <w:lang w:eastAsia="en-US"/>
        </w:rPr>
        <w:t>ителями топографическому плану,</w:t>
      </w:r>
      <w:r w:rsidRPr="00436C95">
        <w:rPr>
          <w:rFonts w:ascii="Times New Roman" w:eastAsia="Calibri" w:hAnsi="Times New Roman"/>
          <w:sz w:val="27"/>
          <w:szCs w:val="27"/>
          <w:lang w:eastAsia="en-US"/>
        </w:rPr>
        <w:t xml:space="preserve"> находятся </w:t>
      </w:r>
      <w:r w:rsidRPr="00436C95">
        <w:rPr>
          <w:rFonts w:ascii="Times New Roman" w:hAnsi="Times New Roman"/>
          <w:sz w:val="27"/>
          <w:szCs w:val="27"/>
          <w:lang w:eastAsia="ru-RU"/>
        </w:rPr>
        <w:t>в границах функциональной зоны: Жилая зона, и в границах территориальной зоны Ж-1А (зона коттеджной застройки).</w:t>
      </w:r>
    </w:p>
    <w:p w:rsidR="0019103D" w:rsidRPr="00436C95" w:rsidRDefault="0019103D" w:rsidP="0019103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436C95">
        <w:rPr>
          <w:rFonts w:ascii="Times New Roman" w:hAnsi="Times New Roman"/>
          <w:sz w:val="27"/>
          <w:szCs w:val="27"/>
          <w:lang w:eastAsia="ru-RU"/>
        </w:rPr>
        <w:t xml:space="preserve">В соответствии </w:t>
      </w:r>
      <w:r w:rsidRPr="00436C95">
        <w:rPr>
          <w:rFonts w:ascii="Times New Roman" w:eastAsia="Calibri" w:hAnsi="Times New Roman"/>
          <w:sz w:val="27"/>
          <w:szCs w:val="27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436C95">
        <w:rPr>
          <w:rFonts w:ascii="Times New Roman" w:eastAsia="Calibri" w:hAnsi="Times New Roman"/>
          <w:iCs/>
          <w:sz w:val="27"/>
          <w:szCs w:val="27"/>
          <w:lang w:eastAsia="ru-RU"/>
        </w:rPr>
        <w:t>с учетом положений о территориальном планировании</w:t>
      </w:r>
      <w:r w:rsidRPr="00436C95">
        <w:rPr>
          <w:rFonts w:ascii="Times New Roman" w:eastAsia="Calibri" w:hAnsi="Times New Roman"/>
          <w:sz w:val="27"/>
          <w:szCs w:val="27"/>
          <w:lang w:eastAsia="ru-RU"/>
        </w:rPr>
        <w:t xml:space="preserve">, содержащихся в документах территориального планирования. </w:t>
      </w:r>
    </w:p>
    <w:p w:rsidR="0019103D" w:rsidRPr="00436C95" w:rsidRDefault="0019103D" w:rsidP="0019103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36C95">
        <w:rPr>
          <w:rFonts w:ascii="Times New Roman" w:eastAsia="Calibri" w:hAnsi="Times New Roman"/>
          <w:sz w:val="27"/>
          <w:szCs w:val="27"/>
          <w:lang w:eastAsia="en-US"/>
        </w:rPr>
        <w:lastRenderedPageBreak/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436C95">
        <w:rPr>
          <w:rFonts w:ascii="Times New Roman" w:eastAsia="Calibri" w:hAnsi="Times New Roman"/>
          <w:iCs/>
          <w:sz w:val="27"/>
          <w:szCs w:val="27"/>
          <w:lang w:eastAsia="en-US"/>
        </w:rPr>
        <w:t>на соответствие генеральному плану городского округа</w:t>
      </w:r>
      <w:r w:rsidRPr="00436C95">
        <w:rPr>
          <w:rFonts w:ascii="Times New Roman" w:eastAsia="Calibri" w:hAnsi="Times New Roman"/>
          <w:sz w:val="27"/>
          <w:szCs w:val="27"/>
          <w:lang w:eastAsia="en-US"/>
        </w:rPr>
        <w:t xml:space="preserve"> (часть 9 статьи 31 Градостроительного кодекса </w:t>
      </w:r>
      <w:r w:rsidRPr="00436C95">
        <w:rPr>
          <w:rFonts w:ascii="Times New Roman" w:eastAsia="Calibri" w:hAnsi="Times New Roman"/>
          <w:sz w:val="27"/>
          <w:szCs w:val="27"/>
          <w:lang w:eastAsia="ru-RU"/>
        </w:rPr>
        <w:t>Российской Федерации</w:t>
      </w:r>
      <w:r w:rsidRPr="00436C95">
        <w:rPr>
          <w:rFonts w:ascii="Times New Roman" w:eastAsia="Calibri" w:hAnsi="Times New Roman"/>
          <w:sz w:val="27"/>
          <w:szCs w:val="27"/>
          <w:lang w:eastAsia="en-US"/>
        </w:rPr>
        <w:t xml:space="preserve">). </w:t>
      </w:r>
    </w:p>
    <w:p w:rsidR="0019103D" w:rsidRDefault="0019103D" w:rsidP="00891E07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436C95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8" w:history="1">
        <w:r w:rsidRPr="00436C95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436C95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436C95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с учетом функциональных зон</w:t>
      </w:r>
      <w:r w:rsidRPr="00436C95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436C95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436C95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891E07" w:rsidRPr="00891E07" w:rsidRDefault="00891E07" w:rsidP="00891E0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891E07">
        <w:rPr>
          <w:rFonts w:ascii="Times New Roman" w:hAnsi="Times New Roman"/>
          <w:sz w:val="27"/>
          <w:szCs w:val="27"/>
          <w:lang w:eastAsia="ru-RU"/>
        </w:rPr>
        <w:t xml:space="preserve">Предложение </w:t>
      </w:r>
      <w:r w:rsidRPr="00891E07">
        <w:rPr>
          <w:rFonts w:ascii="Times New Roman" w:hAnsi="Times New Roman"/>
          <w:sz w:val="27"/>
          <w:szCs w:val="27"/>
        </w:rPr>
        <w:t xml:space="preserve">Манцерова А.Ф., Швалиной Л.Н., Рахматуллина Ф.Ф., Пироговой Н.Е. (вх. от 21.09.2023 № М-2977/5.1)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Pr="00891E07">
        <w:rPr>
          <w:rFonts w:ascii="Times New Roman" w:eastAsia="Calibri" w:hAnsi="Times New Roman"/>
          <w:sz w:val="27"/>
          <w:szCs w:val="27"/>
          <w:lang w:eastAsia="en-US"/>
        </w:rPr>
        <w:t xml:space="preserve">в части установления территориальной зоны Ж-1А </w:t>
      </w:r>
      <w:r w:rsidRPr="00891E07">
        <w:rPr>
          <w:rFonts w:ascii="Times New Roman" w:hAnsi="Times New Roman"/>
          <w:sz w:val="27"/>
          <w:szCs w:val="27"/>
          <w:lang w:eastAsia="ru-RU"/>
        </w:rPr>
        <w:t xml:space="preserve">(зона коттеджной застройки) </w:t>
      </w:r>
      <w:r w:rsidRPr="00891E07">
        <w:rPr>
          <w:rFonts w:ascii="Times New Roman" w:eastAsia="Calibri" w:hAnsi="Times New Roman"/>
          <w:sz w:val="27"/>
          <w:szCs w:val="27"/>
          <w:lang w:eastAsia="en-US"/>
        </w:rPr>
        <w:t>по границам предлагаемых к образованию земельных участков, расположенных: Самарская область, г. Тольятти, Комсомольский р-н, п. Поволжский, ул. Сиреневая, уч. 35, 37, 43, 45, 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Default="009E104A" w:rsidP="00891E07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r w:rsidRPr="00891E07">
        <w:rPr>
          <w:rFonts w:ascii="Times New Roman" w:hAnsi="Times New Roman"/>
          <w:sz w:val="27"/>
          <w:szCs w:val="27"/>
        </w:rPr>
        <w:t>У</w:t>
      </w:r>
      <w:r w:rsidR="00544913" w:rsidRPr="00891E07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992489" w:rsidRPr="00891E07">
        <w:rPr>
          <w:rFonts w:ascii="Times New Roman" w:hAnsi="Times New Roman"/>
          <w:sz w:val="27"/>
          <w:szCs w:val="27"/>
        </w:rPr>
        <w:t xml:space="preserve"> </w:t>
      </w:r>
      <w:r w:rsidR="00544913" w:rsidRPr="00891E07">
        <w:rPr>
          <w:rFonts w:ascii="Times New Roman" w:hAnsi="Times New Roman"/>
          <w:sz w:val="27"/>
          <w:szCs w:val="27"/>
        </w:rPr>
        <w:t>проекта прави</w:t>
      </w:r>
      <w:r w:rsidR="00891E07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891E07">
        <w:rPr>
          <w:rFonts w:ascii="Times New Roman" w:hAnsi="Times New Roman"/>
          <w:kern w:val="2"/>
          <w:sz w:val="27"/>
          <w:szCs w:val="27"/>
        </w:rPr>
        <w:t>от 18.10.2023 № 25/2023</w:t>
      </w:r>
      <w:r w:rsidR="00891E07">
        <w:rPr>
          <w:rFonts w:ascii="Times New Roman" w:hAnsi="Times New Roman"/>
          <w:kern w:val="2"/>
          <w:sz w:val="27"/>
          <w:szCs w:val="27"/>
        </w:rPr>
        <w:t xml:space="preserve"> </w:t>
      </w:r>
      <w:r w:rsidR="00992489" w:rsidRPr="00891E07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891E07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891E07">
        <w:rPr>
          <w:rFonts w:ascii="Times New Roman" w:hAnsi="Times New Roman"/>
          <w:kern w:val="2"/>
          <w:sz w:val="27"/>
          <w:szCs w:val="27"/>
        </w:rPr>
        <w:t>й</w:t>
      </w:r>
      <w:r w:rsidR="00992489" w:rsidRPr="00891E07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</w:t>
      </w:r>
      <w:r w:rsidR="00992489" w:rsidRPr="002E41D0">
        <w:rPr>
          <w:rFonts w:ascii="Times New Roman" w:hAnsi="Times New Roman"/>
          <w:kern w:val="2"/>
          <w:sz w:val="27"/>
          <w:szCs w:val="27"/>
        </w:rPr>
        <w:t xml:space="preserve"> городского округа Тольятти </w:t>
      </w:r>
      <w:r w:rsidR="00891E07" w:rsidRPr="00891E07">
        <w:rPr>
          <w:rFonts w:ascii="Times New Roman" w:hAnsi="Times New Roman"/>
          <w:sz w:val="27"/>
          <w:szCs w:val="27"/>
        </w:rPr>
        <w:t>утвержденные решением Думы городского округа Тольятти от 24.12.2008 № 1059</w:t>
      </w:r>
      <w:r w:rsidR="00891E07">
        <w:rPr>
          <w:rFonts w:ascii="Times New Roman" w:hAnsi="Times New Roman"/>
          <w:sz w:val="27"/>
          <w:szCs w:val="27"/>
        </w:rPr>
        <w:t xml:space="preserve"> (постановление администрации городского округа Тольятти от 29.11.2023 № 3207-п/1).</w:t>
      </w:r>
    </w:p>
    <w:p w:rsidR="00476C6F" w:rsidRPr="0097091E" w:rsidRDefault="00890FDC" w:rsidP="00476C6F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рамках пункта 2 постановления администрации городского округа Тольятти от 29.11.2023 № 3207-п/1 заинтересованными лицами (заявители: </w:t>
      </w:r>
      <w:r w:rsidRPr="00891E07">
        <w:rPr>
          <w:rFonts w:ascii="Times New Roman" w:hAnsi="Times New Roman"/>
          <w:sz w:val="27"/>
          <w:szCs w:val="27"/>
        </w:rPr>
        <w:t>Манцеров А.Ф., Швалин</w:t>
      </w:r>
      <w:r>
        <w:rPr>
          <w:rFonts w:ascii="Times New Roman" w:hAnsi="Times New Roman"/>
          <w:sz w:val="27"/>
          <w:szCs w:val="27"/>
        </w:rPr>
        <w:t>а</w:t>
      </w:r>
      <w:r w:rsidRPr="00891E07">
        <w:rPr>
          <w:rFonts w:ascii="Times New Roman" w:hAnsi="Times New Roman"/>
          <w:sz w:val="27"/>
          <w:szCs w:val="27"/>
        </w:rPr>
        <w:t xml:space="preserve"> Л.Н., Рахматуллин Ф.Ф., Пирогов</w:t>
      </w:r>
      <w:r>
        <w:rPr>
          <w:rFonts w:ascii="Times New Roman" w:hAnsi="Times New Roman"/>
          <w:sz w:val="27"/>
          <w:szCs w:val="27"/>
        </w:rPr>
        <w:t>а</w:t>
      </w:r>
      <w:r w:rsidRPr="00891E07">
        <w:rPr>
          <w:rFonts w:ascii="Times New Roman" w:hAnsi="Times New Roman"/>
          <w:sz w:val="27"/>
          <w:szCs w:val="27"/>
        </w:rPr>
        <w:t xml:space="preserve"> Н.Е.</w:t>
      </w:r>
      <w:r>
        <w:rPr>
          <w:rFonts w:ascii="Times New Roman" w:hAnsi="Times New Roman"/>
          <w:sz w:val="27"/>
          <w:szCs w:val="27"/>
        </w:rPr>
        <w:t xml:space="preserve"> (вх. от 26.12.2023 № М-4161/5.1) </w:t>
      </w:r>
      <w:r w:rsidR="00476C6F">
        <w:rPr>
          <w:rFonts w:ascii="Times New Roman" w:hAnsi="Times New Roman"/>
          <w:sz w:val="27"/>
          <w:szCs w:val="27"/>
        </w:rPr>
        <w:t>представлены с</w:t>
      </w:r>
      <w:r w:rsidR="00476C6F">
        <w:rPr>
          <w:rFonts w:ascii="Times New Roman" w:eastAsia="Calibri" w:hAnsi="Times New Roman"/>
          <w:sz w:val="27"/>
          <w:szCs w:val="27"/>
          <w:lang w:eastAsia="en-US"/>
        </w:rPr>
        <w:t xml:space="preserve">хемы расположения земельного участка или земельных участков на кадастровом плане территории, содержащие координаты предлагаемых к </w:t>
      </w:r>
      <w:r w:rsidR="00476C6F" w:rsidRPr="00891E07">
        <w:rPr>
          <w:rFonts w:ascii="Times New Roman" w:eastAsia="Calibri" w:hAnsi="Times New Roman"/>
          <w:sz w:val="27"/>
          <w:szCs w:val="27"/>
          <w:lang w:eastAsia="en-US"/>
        </w:rPr>
        <w:t>образованию земельных участков, расположенных: Самарская область, г. Тольятти, Комсомольский р-н, п. Поволжский, ул. Сиреневая, уч. 35</w:t>
      </w:r>
      <w:r w:rsidR="00476C6F">
        <w:rPr>
          <w:rFonts w:ascii="Times New Roman" w:eastAsia="Calibri" w:hAnsi="Times New Roman"/>
          <w:sz w:val="27"/>
          <w:szCs w:val="27"/>
          <w:lang w:eastAsia="en-US"/>
        </w:rPr>
        <w:t>, 37, 43, 45.</w:t>
      </w:r>
    </w:p>
    <w:p w:rsidR="00890FDC" w:rsidRPr="0097091E" w:rsidRDefault="007B17E3" w:rsidP="00890FDC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r w:rsidRPr="002C17B7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891E07">
        <w:rPr>
          <w:rFonts w:ascii="Times New Roman" w:hAnsi="Times New Roman"/>
          <w:sz w:val="27"/>
          <w:szCs w:val="27"/>
        </w:rPr>
        <w:t>24.01.2024</w:t>
      </w:r>
      <w:r w:rsidRPr="002C17B7">
        <w:rPr>
          <w:rFonts w:ascii="Times New Roman" w:hAnsi="Times New Roman"/>
          <w:sz w:val="27"/>
          <w:szCs w:val="27"/>
        </w:rPr>
        <w:t xml:space="preserve"> № </w:t>
      </w:r>
      <w:r w:rsidR="00891E07">
        <w:rPr>
          <w:rFonts w:ascii="Times New Roman" w:hAnsi="Times New Roman"/>
          <w:sz w:val="27"/>
          <w:szCs w:val="27"/>
        </w:rPr>
        <w:t>109</w:t>
      </w:r>
      <w:r w:rsidR="009E104A">
        <w:rPr>
          <w:rFonts w:ascii="Times New Roman" w:hAnsi="Times New Roman"/>
          <w:sz w:val="27"/>
          <w:szCs w:val="27"/>
        </w:rPr>
        <w:t>-п/1</w:t>
      </w:r>
      <w:r w:rsidRPr="002C17B7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>
        <w:rPr>
          <w:rFonts w:ascii="Times New Roman" w:hAnsi="Times New Roman"/>
          <w:sz w:val="27"/>
          <w:szCs w:val="27"/>
        </w:rPr>
        <w:t>й</w:t>
      </w:r>
      <w:r w:rsidRPr="002C17B7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>
        <w:rPr>
          <w:rFonts w:ascii="Times New Roman" w:hAnsi="Times New Roman"/>
          <w:sz w:val="27"/>
          <w:szCs w:val="27"/>
        </w:rPr>
        <w:t xml:space="preserve">йки городского округа Тольятти, </w:t>
      </w:r>
      <w:r w:rsidR="00890FDC" w:rsidRPr="00891E07">
        <w:rPr>
          <w:rFonts w:ascii="Times New Roman" w:hAnsi="Times New Roman"/>
          <w:sz w:val="27"/>
          <w:szCs w:val="27"/>
        </w:rPr>
        <w:t xml:space="preserve">утвержденные решением Думы городского округа Тольятти от 24.12.2008 № 1059, </w:t>
      </w:r>
      <w:r w:rsidR="00890FDC" w:rsidRPr="00891E07">
        <w:rPr>
          <w:rFonts w:ascii="Times New Roman" w:eastAsia="Calibri" w:hAnsi="Times New Roman"/>
          <w:sz w:val="27"/>
          <w:szCs w:val="27"/>
          <w:lang w:eastAsia="en-US"/>
        </w:rPr>
        <w:t xml:space="preserve">в части установления территориальной зоны Ж-1А </w:t>
      </w:r>
      <w:r w:rsidR="00890FDC" w:rsidRPr="00891E07">
        <w:rPr>
          <w:rFonts w:ascii="Times New Roman" w:hAnsi="Times New Roman"/>
          <w:sz w:val="27"/>
          <w:szCs w:val="27"/>
          <w:lang w:eastAsia="ru-RU"/>
        </w:rPr>
        <w:t xml:space="preserve">(зона коттеджной застройки) </w:t>
      </w:r>
      <w:r w:rsidR="00890FDC" w:rsidRPr="00891E07">
        <w:rPr>
          <w:rFonts w:ascii="Times New Roman" w:eastAsia="Calibri" w:hAnsi="Times New Roman"/>
          <w:sz w:val="27"/>
          <w:szCs w:val="27"/>
          <w:lang w:eastAsia="en-US"/>
        </w:rPr>
        <w:t xml:space="preserve">по </w:t>
      </w:r>
      <w:r w:rsidR="00890FDC" w:rsidRPr="00891E07">
        <w:rPr>
          <w:rFonts w:ascii="Times New Roman" w:eastAsia="Calibri" w:hAnsi="Times New Roman"/>
          <w:sz w:val="27"/>
          <w:szCs w:val="27"/>
          <w:lang w:eastAsia="en-US"/>
        </w:rPr>
        <w:lastRenderedPageBreak/>
        <w:t>границам предлагаемых к образованию земельных участков,</w:t>
      </w:r>
      <w:r w:rsidR="00890FDC">
        <w:rPr>
          <w:rFonts w:ascii="Times New Roman" w:eastAsia="Calibri" w:hAnsi="Times New Roman"/>
          <w:sz w:val="27"/>
          <w:szCs w:val="27"/>
          <w:lang w:eastAsia="en-US"/>
        </w:rPr>
        <w:t xml:space="preserve"> в соответствии с координатами, согласно представленным заявителями схемам расположения земельного участка или земельных участков на кадастровом плане территории.</w:t>
      </w:r>
    </w:p>
    <w:p w:rsidR="00891E07" w:rsidRDefault="007B17E3" w:rsidP="00891E0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2C17B7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891E07">
        <w:rPr>
          <w:rFonts w:ascii="Times New Roman" w:hAnsi="Times New Roman"/>
          <w:sz w:val="27"/>
          <w:szCs w:val="27"/>
          <w:shd w:val="clear" w:color="auto" w:fill="FFFFFF"/>
        </w:rPr>
        <w:t>30.01.2024</w:t>
      </w:r>
      <w:r w:rsidRPr="002C17B7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891E07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970C0B" w:rsidRPr="002C17B7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9E104A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891E07">
        <w:rPr>
          <w:rFonts w:ascii="Times New Roman" w:hAnsi="Times New Roman"/>
          <w:sz w:val="27"/>
          <w:szCs w:val="27"/>
          <w:shd w:val="clear" w:color="auto" w:fill="FFFFFF"/>
        </w:rPr>
        <w:t>59</w:t>
      </w:r>
      <w:r w:rsidRPr="002C17B7">
        <w:rPr>
          <w:rFonts w:ascii="Times New Roman" w:hAnsi="Times New Roman"/>
          <w:sz w:val="27"/>
          <w:szCs w:val="27"/>
          <w:shd w:val="clear" w:color="auto" w:fill="FFFFFF"/>
        </w:rPr>
        <w:t>).</w:t>
      </w:r>
      <w:r w:rsidR="005666C8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C1047C" w:rsidRDefault="00C1047C" w:rsidP="00891E0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 xml:space="preserve">Заключение о результатах публичных слушаний </w:t>
      </w:r>
      <w:r w:rsidRPr="00C61FBC">
        <w:rPr>
          <w:rFonts w:ascii="Times New Roman" w:hAnsi="Times New Roman"/>
          <w:sz w:val="27"/>
          <w:szCs w:val="27"/>
        </w:rPr>
        <w:t xml:space="preserve">опубликовано в газете «Городские ведомости» от </w:t>
      </w:r>
      <w:r>
        <w:rPr>
          <w:rFonts w:ascii="Times New Roman" w:hAnsi="Times New Roman"/>
          <w:sz w:val="27"/>
          <w:szCs w:val="27"/>
          <w:shd w:val="clear" w:color="auto" w:fill="FFFFFF"/>
        </w:rPr>
        <w:t>27.02.2024</w:t>
      </w:r>
      <w:r w:rsidRPr="00C61FBC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>
        <w:rPr>
          <w:rFonts w:ascii="Times New Roman" w:hAnsi="Times New Roman"/>
          <w:sz w:val="27"/>
          <w:szCs w:val="27"/>
          <w:shd w:val="clear" w:color="auto" w:fill="FFFFFF"/>
        </w:rPr>
        <w:t>13 (</w:t>
      </w:r>
      <w:r w:rsidRPr="00C61FBC">
        <w:rPr>
          <w:rFonts w:ascii="Times New Roman" w:hAnsi="Times New Roman"/>
          <w:sz w:val="27"/>
          <w:szCs w:val="27"/>
          <w:shd w:val="clear" w:color="auto" w:fill="FFFFFF"/>
        </w:rPr>
        <w:t>26</w:t>
      </w:r>
      <w:r>
        <w:rPr>
          <w:rFonts w:ascii="Times New Roman" w:hAnsi="Times New Roman"/>
          <w:sz w:val="27"/>
          <w:szCs w:val="27"/>
          <w:shd w:val="clear" w:color="auto" w:fill="FFFFFF"/>
        </w:rPr>
        <w:t>66</w:t>
      </w:r>
      <w:r w:rsidR="004F39F5">
        <w:rPr>
          <w:rFonts w:ascii="Times New Roman" w:hAnsi="Times New Roman"/>
          <w:sz w:val="27"/>
          <w:szCs w:val="27"/>
          <w:shd w:val="clear" w:color="auto" w:fill="FFFFFF"/>
        </w:rPr>
        <w:t>).</w:t>
      </w:r>
    </w:p>
    <w:p w:rsidR="007B17E3" w:rsidRPr="0097091E" w:rsidRDefault="007B17E3" w:rsidP="00891E07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7"/>
          <w:szCs w:val="27"/>
        </w:rPr>
      </w:pPr>
      <w:r w:rsidRPr="0097091E">
        <w:rPr>
          <w:rFonts w:ascii="Times New Roman" w:eastAsia="Lucida Sans Unicode" w:hAnsi="Times New Roman"/>
          <w:kern w:val="2"/>
          <w:sz w:val="27"/>
          <w:szCs w:val="27"/>
        </w:rPr>
        <w:t xml:space="preserve">В рамках проведения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</w:p>
    <w:p w:rsidR="00C1047C" w:rsidRPr="00C61FBC" w:rsidRDefault="00C1047C" w:rsidP="00C1047C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61FBC">
        <w:rPr>
          <w:rFonts w:ascii="Times New Roman" w:hAnsi="Times New Roman"/>
          <w:sz w:val="27"/>
          <w:szCs w:val="27"/>
        </w:rPr>
        <w:t>Соответственно, в рамках проведения работ по подготовке Проекта Правил землепользования и застройки,</w:t>
      </w:r>
      <w:r>
        <w:rPr>
          <w:rFonts w:ascii="Times New Roman" w:hAnsi="Times New Roman"/>
          <w:sz w:val="27"/>
          <w:szCs w:val="27"/>
        </w:rPr>
        <w:t xml:space="preserve"> </w:t>
      </w:r>
      <w:r w:rsidRPr="00C61FBC">
        <w:rPr>
          <w:rFonts w:ascii="Times New Roman" w:hAnsi="Times New Roman"/>
          <w:sz w:val="27"/>
          <w:szCs w:val="27"/>
        </w:rPr>
        <w:t xml:space="preserve">решение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Pr="00C61FBC">
        <w:rPr>
          <w:rFonts w:ascii="Times New Roman" w:eastAsia="Calibri" w:hAnsi="Times New Roman"/>
          <w:sz w:val="27"/>
          <w:szCs w:val="27"/>
          <w:lang w:eastAsia="en-US"/>
        </w:rPr>
        <w:t xml:space="preserve">в части установления территориальной зоны Ж-1А </w:t>
      </w:r>
      <w:r>
        <w:rPr>
          <w:rFonts w:ascii="Times New Roman" w:hAnsi="Times New Roman"/>
          <w:sz w:val="27"/>
          <w:szCs w:val="27"/>
          <w:lang w:eastAsia="ru-RU"/>
        </w:rPr>
        <w:t xml:space="preserve">(зона коттеджной застройки), </w:t>
      </w:r>
      <w:r w:rsidRPr="00C61FBC">
        <w:rPr>
          <w:rFonts w:ascii="Times New Roman" w:hAnsi="Times New Roman"/>
          <w:sz w:val="27"/>
          <w:szCs w:val="27"/>
        </w:rPr>
        <w:t>будет учтено.</w:t>
      </w:r>
    </w:p>
    <w:p w:rsidR="005666C8" w:rsidRDefault="005666C8" w:rsidP="004F39F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4F39F5" w:rsidRDefault="004F39F5" w:rsidP="004F39F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4F39F5" w:rsidRDefault="004F39F5" w:rsidP="004F39F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4F39F5" w:rsidRDefault="004F39F5" w:rsidP="004F39F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4F39F5" w:rsidRPr="00623122" w:rsidRDefault="004F39F5" w:rsidP="004F39F5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 w:rsidRPr="00623122">
        <w:rPr>
          <w:rFonts w:ascii="Times New Roman" w:hAnsi="Times New Roman"/>
          <w:sz w:val="27"/>
          <w:szCs w:val="27"/>
        </w:rPr>
        <w:t xml:space="preserve">Глава городского округа                        </w:t>
      </w:r>
      <w:r>
        <w:rPr>
          <w:rFonts w:ascii="Times New Roman" w:hAnsi="Times New Roman"/>
          <w:sz w:val="27"/>
          <w:szCs w:val="27"/>
        </w:rPr>
        <w:t xml:space="preserve">      </w:t>
      </w:r>
      <w:r w:rsidRPr="00623122">
        <w:rPr>
          <w:rFonts w:ascii="Times New Roman" w:hAnsi="Times New Roman"/>
          <w:sz w:val="27"/>
          <w:szCs w:val="27"/>
        </w:rPr>
        <w:t xml:space="preserve">            </w:t>
      </w:r>
      <w:r>
        <w:rPr>
          <w:rFonts w:ascii="Times New Roman" w:hAnsi="Times New Roman"/>
          <w:sz w:val="27"/>
          <w:szCs w:val="27"/>
        </w:rPr>
        <w:t xml:space="preserve">         </w:t>
      </w:r>
      <w:r w:rsidRPr="00623122">
        <w:rPr>
          <w:rFonts w:ascii="Times New Roman" w:hAnsi="Times New Roman"/>
          <w:sz w:val="27"/>
          <w:szCs w:val="27"/>
        </w:rPr>
        <w:t xml:space="preserve">                            Н.А. Ренц</w:t>
      </w:r>
    </w:p>
    <w:p w:rsidR="004F39F5" w:rsidRDefault="004F39F5" w:rsidP="004F39F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5666C8" w:rsidRPr="002C17B7" w:rsidRDefault="005666C8" w:rsidP="005666C8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A9D" w:rsidRDefault="009C1A9D" w:rsidP="00CB05BF">
      <w:pPr>
        <w:spacing w:after="0"/>
      </w:pPr>
      <w:r>
        <w:separator/>
      </w:r>
    </w:p>
  </w:endnote>
  <w:endnote w:type="continuationSeparator" w:id="0">
    <w:p w:rsidR="009C1A9D" w:rsidRDefault="009C1A9D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A9D" w:rsidRDefault="009C1A9D" w:rsidP="00CB05BF">
      <w:pPr>
        <w:spacing w:after="0"/>
      </w:pPr>
      <w:r>
        <w:separator/>
      </w:r>
    </w:p>
  </w:footnote>
  <w:footnote w:type="continuationSeparator" w:id="0">
    <w:p w:rsidR="009C1A9D" w:rsidRDefault="009C1A9D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1AFE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B73B7"/>
    <w:rsid w:val="003C6148"/>
    <w:rsid w:val="003C6F98"/>
    <w:rsid w:val="003D3F49"/>
    <w:rsid w:val="003D7D61"/>
    <w:rsid w:val="003E0015"/>
    <w:rsid w:val="003E5A64"/>
    <w:rsid w:val="003F1AF0"/>
    <w:rsid w:val="00400063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4F39F5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1047C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9C7D"/>
  <w15:docId w15:val="{E8D0F50C-857E-4033-A801-6E82C1DA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5A816CC00600B245A449BAFE761571D7B28FE8D8C656650166BEC50AD769ABDED00142EAF9ADFb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E1DD7-354B-49AB-B8DC-FA4A23B0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6683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7</cp:revision>
  <cp:lastPrinted>2024-02-19T08:14:00Z</cp:lastPrinted>
  <dcterms:created xsi:type="dcterms:W3CDTF">2023-12-28T10:38:00Z</dcterms:created>
  <dcterms:modified xsi:type="dcterms:W3CDTF">2024-08-27T07:30:00Z</dcterms:modified>
</cp:coreProperties>
</file>